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ind w:firstLine="0"/>
        <w:jc w:val="center"/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14:textFill>
            <w14:solidFill>
              <w14:srgbClr w14:val="191919"/>
            </w14:solidFill>
          </w14:textFill>
        </w:rPr>
      </w:pPr>
      <w:r>
        <w:rPr>
          <w:rFonts w:ascii="Times New Roman" w:hAnsi="Times New Roman" w:hint="default"/>
          <w:b w:val="1"/>
          <w:bCs w:val="1"/>
          <w:caps w:val="1"/>
          <w:outline w:val="0"/>
          <w:color w:val="191919"/>
          <w:kern w:val="0"/>
          <w:sz w:val="28"/>
          <w:szCs w:val="28"/>
          <w:u w:color="191919"/>
          <w:rtl w:val="0"/>
          <w:lang w:val="ru-RU"/>
          <w14:textFill>
            <w14:solidFill>
              <w14:srgbClr w14:val="191919"/>
            </w14:solidFill>
          </w14:textFill>
        </w:rPr>
        <w:t>ПОЛИТИКА В ОТНОШЕНИИ ОБРАБОТКИ ПЕРСОНАЛЬНЫХ ДАННЫХ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Настоящая Политика утверждена Индивидуальным предпринимателем АГЕЕВЫМ ДАНИЛОМ ЕВГЕНЬЕВИЧЕМ «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11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» сентября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2025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ОБЩИЕ ПОЛОЖЕНИЯ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Настоящая политика обработки персональных данных составлена в соответствии с требованиями Федерального закона от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27.07.2006.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№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152-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ФЗ «О персональных данных» и определяет порядок Обработки Персональных данных и меры по обеспечению безопасности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предпринимаемые ИП АГЕЕВЫМ ДАНИЛОМ ЕВГЕНЬЕВИЧЕМ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– «Оператор»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защиты прав на неприкосновенность частной жизни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личную и семейную тайну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1.2.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Настоящая политика Оператора в отношении обработки Персональных данных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– Политика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применяется ко всей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которую Оператор может получить о посетителях Сервиса «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БЁЗДЭЙДЖИНИУС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ОСНОВНЫЕ ТЕРМИНЫ</w:t>
      </w: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ИСПОЛЬЗУЕМЫЕ В ПОЛИТИКЕ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Для целей применения и толкования настоящей Политики используются определенные ниже основные термины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в Политике прямо не указано иное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тексте Политики эти термины могут быть указаны с большой или маленькой буквы в единственном или множественном числе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в виде сокращений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 «БЁЗДЭЙДЖИНИУС»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– «Сервис»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– интернет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ресурс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состоящий из совокупности графических и информационных материалов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программ для ЭВМ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баз данных и размещенной в них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 содержится в информационной системе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обеспечивающей доступность указанной информации в сети Интернет по адресу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доменному имени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): </w:t>
      </w:r>
      <w:r>
        <w:rPr>
          <w:rFonts w:ascii="Times New Roman" w:hAnsi="Times New Roman"/>
          <w:outline w:val="0"/>
          <w:color w:val="000000"/>
          <w:kern w:val="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https://t.me/</w:t>
      </w:r>
      <w:r>
        <w:rPr>
          <w:rFonts w:ascii="Times New Roman" w:hAnsi="Times New Roman"/>
          <w:outline w:val="0"/>
          <w:color w:val="000000"/>
          <w:kern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birthday_genius_bot</w:t>
      </w:r>
      <w:r>
        <w:rPr>
          <w:rFonts w:ascii="Times New Roman" w:hAnsi="Times New Roman"/>
          <w:outline w:val="0"/>
          <w:color w:val="000000"/>
          <w:kern w:val="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все уровни указанного домена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как функционирующие на дату регистрации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так и создаваемые в течение всего срока действия домена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 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Сервиса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– «Пользователь»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– лицо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осуществляющее доступ к Сервису посредством сети Интернет и использующее Сервис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Пользовательское соглашение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– документ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 котором определены права и обязанности Пользователя и Оператора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администратора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 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Форма обратной связи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— веб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форма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доступная в Сервисе и предназначенная для направления электронных сообщений Оператору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Персональные данные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– любая информация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относящаяся прямо или косвенно к определенному или определяемому Пользователю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bidi w:val="0"/>
        <w:spacing w:before="60" w:line="360" w:lineRule="auto"/>
        <w:ind w:right="0"/>
        <w:jc w:val="both"/>
        <w:rPr>
          <w:rFonts w:ascii="Times New Roman" w:hAnsi="Times New Roman" w:hint="default"/>
          <w:outline w:val="0"/>
          <w:color w:val="333333"/>
          <w:sz w:val="28"/>
          <w:szCs w:val="28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Обработка Персональных данных 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также «Обработка»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– действие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операция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или совокупность действий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операций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 Персональными данными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определенные в настоящей Политике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В настоящей Политике могут быть указаны и иные термины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определения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которые следует толковать неотделимо от смысла текста Политики и указанных в пункте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1.1.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Политики определений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Термины и определения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иное не установлено в Политике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употребляются в том смысле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который содержится в части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Гражданского Кодекса РФ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Федеральном законе от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27.07.2006 N 152-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ФЗ «О персональных данных»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СОСТАВ ОБРАБАТЫВАЕМЫХ ПЕРСОНАЛЬНЫХ ДАННЫХ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может обрабатывать следующие Персональные данные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3.1.1.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Telegram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ID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3.1.2.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Сведения об электронных устройствах и программном обеспечении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используемых для доступа к сайту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3.1.3.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Банковские реквизиты и реквизиты электронных платежных средств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не имеет права получать и Обрабатывать Персональные данные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содержащие сведения о расовой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национальной принадлежности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политических взглядах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религиозных и философских убеждениях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состоянии здоровья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кроме как с письменного согласия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когда вышеуказанные данные предоставлены Пользователем другим Пользователям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сделаны Пользователем общедоступными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в других случаях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предусмотренных законодательством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3.3.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В Сервисе происходит сбор и Обработка обезличенных данных о посетителях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файлов «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cookie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 помощью сервисов интернет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статистики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ЦЕЛИ ОБРАБОТКИ ПЕРСОНАЛЬНЫХ ДАННЫХ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Цели Обработки Персональных данных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Регистрация Пользователя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4.1.2.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Обеспечение и поддержание связи между Оператором и Пользователем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4.1.3.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Надлежащее функционирование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Исполнение договора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стороной которого является Пользователь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Направление информационной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рекламной и иной рассылки в личный кабинет Пользователя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адрес электронной почты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номер телефона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указанные Пользователем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устройство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используемое при регистрации в Сервисе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 том числе с помощью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push-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уведомлений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4.1.6.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Заполнение Формы обратной связи посредством функционала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4.1.7.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Рассмотрение и учет обращений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запросов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предложений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комментариев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претензий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благодарностей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поступающих Оператору от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контрагентов и иных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осуществления информационного обслуживания указанных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4.1.8.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Улучшение качества обслуживания и модернизации Сервиса Оператором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4.1.9.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Реализация партнерских программ с третьими лицами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4.1.10.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Предложение Оператором своих услуг действительным и потенциальным контрагентам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клиентам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партнерам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участие в процедурах закупок указанных лиц и ведение Оператором деловых переговоров с указанными лицами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4.1.11.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Направление таргетированной рекламы и решения иных подобных задач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третьими лицами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4.1.12.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Осуществление и выполнение возложенных законодательством Российской Федерации на Оператора функций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полномочий и обязанностей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Кроме целей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определённых в 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4.1.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настоящей Политики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конкретные цели также могут быть указаны в заполняемой Пользователем Форме обратной связи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При разработке Форм обратной связи Оператор обеспечивает соответствие содержания и объема обрабатываемых Персональных данных заявленным целям Обработки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позволяет Пользователям получать контактные данные друг друга по их взаимному согласию с целью организации между ними коммуникации посредством функционала Сервиса и сервисов партнеров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4.5.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Обезличенные данные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собираемые с помощью сервисов интернет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статистики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служат для сбора информации о действиях Пользователей на сайте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улучшения качества сайта и его содержания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5.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ПРАВОВЫЕ ОСНОВАНИЯ ОБРАБОТКИ ПЕРСОНАЛЬНЫХ ДАННЫХ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Правовыми основаниями Обработки Персональных данных является согласие Пользователя на Обработку его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договоры и соглашения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включая Пользовательские соглашения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заключенные между Пользователем и Оператором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10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27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июля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2006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г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 N 149-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ФЗ «Об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информационных технологиях и о защите информации»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18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13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марта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2006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 N 38-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ФЗ «О рекламе» и иные положения нормативно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правовых актов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зависимости от конкретных целей обработки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Обрабатывает Персональные данные Пользователя только в случае их заполнения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отправки Пользователем самостоятельно через специальные Формы обратной связи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расположенные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в случае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Пользователь сам сделал свои Персональные данные общедоступными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Заполняя соответствующие Формы обратной связи 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или отправляя свои Персональные данные Оператору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выражает свое согласие с данной Политикой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не осуществляет проверку достоверности предоставляемой Пользователем информации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дееспособность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5.4.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сборе Персональных данных Оператор всегда исходит из следующего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5.4.1.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Все Персональные данные принадлежат только Пользователю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заполнившему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предоставившему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необходимую информацию при регистрации в Сервисе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 также заполнившему Форму обратной связи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вносить Персональные данные другого лица запрещается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5.4.2.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Пользователь сообщил достоверные и актуальные Персональные данные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5.5.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Оператор Обрабатывает обезличенные данные о Пользователе в случае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если это разрешено в настройках браузера Пользователя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включено сохранение файлов «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cookie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» и использование технологии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JavaScript).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6.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СПОСОБЫ И УСЛОВИЯ ОБРАБОТКИ ПЕРСОНАЛЬНЫХ ДАННЫХ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Обработка Персональных данных Оператором включает в себя сбор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запись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систематизацию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накопление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хранение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уточнение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обновление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изменение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извлечение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использование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передачу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распространение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предоставление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доступ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обезличивание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блокирование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удаление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уничтожение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6.2.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Оператор осуществляет Обработку Персональных данных с использованием средств автоматизации и без использования средств автоматизации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6.3.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сборе Персональных данных Оператор обеспечивает запись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систематизацию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накопление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хранение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уточнение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обновление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изменение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извлечение персональных данных граждан Российской Федерации с использованием баз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находящихся на территории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прямо предусмотренных действующим законодательством Российской Федерации о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Срок Обработки Персональных данных является неограниченным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Пользователь может в любой момент отозвать свое согласие на Обработку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направив Оператору уведомление в соответствии с п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7.1.4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настоящей Политики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Безопасность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Обрабатываются Оператором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обеспечивается путем реализации правовых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организационных и технических мер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необходимых для выполнения в полном объеме требований действующего законодательства в области защиты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6.6.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Обязанности сотрудников Оператора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осуществляющих Обработку и защиту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их ответственность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определяются в соответствии с законодательством РФ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6.7.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Для достижения заявленных в настоящей Политике целей Обработки Персональных данных Оператор может сообщать Персональные данные третьим лицам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своим аффилированным компаниям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поручать обработку Персональных данных другим лицам на основании договора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содержащего условия о конфиденциальности и иные обязательные положения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предписанные законодательством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6.8.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Персональные данные могут быть переданы третьим лицам при согласии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тоже время согласия Пользователя на передачу его Персональных данных третьим лицам не требуется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6.8.1.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В целях предупреждения угрозы жизни и здоровью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6.8.2.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Когда согласие Пользователя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 на передачу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его Персональных данных получено от него третьими лицами в письменном виде при заключении договора с Оператором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6.8.3.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Когда третьи лица оказывают услуги Оператору на основании заключенных договоров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передача Персональных данных необходима для исполнения договора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стороной которого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либо выгодоприобретателем или поручителем по которому является Пользователь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6.8.4.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В иных случаях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установленных действующим законодательством РФ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6.9.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Ответы на запросы третьих лиц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юридических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пределах их компетенции и предоставленных полномочий даются в письменной форме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бланке Оператора и в том объеме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который позволяет не разглашать излишний объем Персональных данных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При необходимости Оператор может осуществлять трансграничную передачу Персональных данных в пределах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установленных законодательством Российской Федерации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 начала трансграничной передачи Персональных данных обязан убедиться в том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иностранным государством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территорию которого предполагается осуществлять передачу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обеспечивается надежная защита прав субъектов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Оператор установил следующие условия прекращения Обработки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Достижение целей Обработки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Утрата необходимости в достижении целей Обработки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Предоставление Пользователем или его законным представителем сведений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подтверждающих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Персональные данные являются незаконно полученными или не являются необходимыми для заявленной цели Обработки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Невозможность обеспечения правомерности Обработки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Отзыв Пользователем согласия на Обработку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сохранение Персональных данных более не требуется для целей Обработки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6.13.6.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Истечение сроков исковой давности для правоотношений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рамках которых осуществляется либо осуществлялась Обработка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7.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ПРАВА ПОЛЬЗОВАТЕЛЯ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Пользователь имеет право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На получение сведений об Обработке своих Персональных данных Оператором путем направления уведомления на электронную почту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 темой письма «Получение сведений о персональных данных»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В случае выявления неточностей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требовать от Оператора уточнения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путем направления Оператору уведомления на электронную почту</w:t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 темой письма «Корректировка персональных данных»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В любое время удалить или изменить любую предоставляемую информацию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как являющуюся Персональными данными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так и не являющуюся 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направив Оператору уведомление на электронную почту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 темой письма «Удаление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корректировка персональных данных»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Направить Оператору отзыв своего согласия на Обработку Персональных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направив уведомление на электронную почту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 темой письма «Отзыв согласия на обработку персональных данных»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этом Пользователь понимает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Оператор вправе продолжить использование такой информации в допустимых российским законодательством случаях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7.1.5.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Направить Оператору отзыв согласия на получение информационных рассылок и рекламных материалов в любое время путем направления Оператору соответствующего уведомления на электронную почту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 темой письма «Отзыв согласия на получения рассылки»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7.1.6.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Получить любые разъяснения по интересующим вопросам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касающимся Обработки Персональных данных Пользователя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обратившись к Оператору на электронную почту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birthdaygenius@yandex.com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 темой письма «Запрос – персональные данные»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7.1.7.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Осуществлять иные права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предусмотренные законодательством Российской Федерации в области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Право Пользователя на доступ к его Персональным данным может быть ограничено в соответствии с федеральными законами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доступ Пользователя к его Персональным данным нарушает права и законные интересы третьих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7.3.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Для реализации и защиты своих прав и законных интересов Пользователь имеет право обратиться к Оператору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Оператор рассматривает любые обращения и жалобы со стороны субъектов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тщательно расследует факты нарушений и принимает все необходимые меры для их немедленного устранения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8.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ОГРАНИЧЕНИЕ ОТВЕТСТВЕННОСТИ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Сервис не является общедоступным источником Персональных данных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этом в случае совершения Пользователем соответствующих действий его Персональные данные могут стать доступны неопределенному кругу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 чем Пользователь дает свое согласие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8.2.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Оператор информирует Пользователей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настоящая Политика применима только к Сервису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Оператор не контролирует и не несет ответственность за использование любых ресурсов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сайтов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порталов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сервисов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платформ и т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третьих лиц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которые Пользователь может по своему усмотрению и на свой риск перейти по ссылкам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размещенным посредством Сервиса другими Пользователями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9. </w:t>
      </w:r>
      <w:r>
        <w:rPr>
          <w:rFonts w:ascii="Times New Roman" w:hAnsi="Times New Roman" w:hint="default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ЗАКЛЮЧИТЕЛЬНЫЕ ПОЛОЖЕНИЯ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9.1.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Настоящее Политика вступает в силу с момента утверждения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вводится в действие Оператором и действует бессрочно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 отмены или замены ее новой версией Политики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9.2.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 Действующая редакция настоящей Политики размещена по адресу 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https://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internetrofls.com/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policy.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docx</w:t>
      </w:r>
      <w:r>
        <w:rPr>
          <w:rFonts w:ascii="Times New Roman" w:hAnsi="Times New Roman"/>
          <w:outline w:val="0"/>
          <w:color w:val="ff0000"/>
          <w:kern w:val="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 целью обеспечения неограниченного доступа к ней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  <w:rPr>
          <w:rFonts w:ascii="Times New Roman" w:cs="Times New Roman" w:hAnsi="Times New Roman" w:eastAsia="Times New Roman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9.3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Оператор имеет право вносить изменения в Политику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Новая версия Политики вступает в силу с момента ее публикации по адресу 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h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ttps://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internetrofls.com/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policy.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val="single" w:color="333333"/>
          <w:rtl w:val="0"/>
          <w:lang w:val="en-US"/>
          <w14:textFill>
            <w14:solidFill>
              <w14:srgbClr w14:val="333333"/>
            </w14:solidFill>
          </w14:textFill>
        </w:rPr>
        <w:t>docx</w:t>
      </w:r>
      <w:r>
        <w:rPr>
          <w:rFonts w:ascii="Times New Roman" w:hAnsi="Times New Roman"/>
          <w:outline w:val="0"/>
          <w:color w:val="ff0000"/>
          <w:kern w:val="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иное не предусмотрено новой версией Политики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Продолжение использования Пользователем Сервиса означает его согласие с внесенными изменениями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.0"/>
        <w:spacing w:line="360" w:lineRule="auto"/>
        <w:ind w:firstLine="0"/>
      </w:pPr>
      <w:r>
        <w:rPr>
          <w:rFonts w:ascii="Times New Roman" w:hAnsi="Times New Roman"/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9.4.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 Требования настоящей Политики распространяются на всех работников Оператора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имеющих доступ к Персональным данным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на всех Пользователей Сервиса</w:t>
      </w:r>
      <w:r>
        <w:rPr>
          <w:rFonts w:ascii="Times New Roman" w:hAnsi="Times New Roman"/>
          <w:outline w:val="0"/>
          <w:color w:val="333333"/>
          <w:kern w:val="0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